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57C33" w14:textId="77777777" w:rsidR="00620959" w:rsidRDefault="00000000">
      <w:pPr>
        <w:spacing w:line="360" w:lineRule="auto"/>
        <w:ind w:firstLineChars="200" w:firstLine="560"/>
        <w:jc w:val="center"/>
        <w:rPr>
          <w:rFonts w:ascii="方正小标宋简体" w:eastAsia="方正小标宋简体" w:hAnsi="方正小标宋简体" w:cs="方正小标宋简体" w:hint="eastAsia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《精准皮肤管理与美容技术》</w:t>
      </w:r>
      <w:proofErr w:type="gramStart"/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微专业</w:t>
      </w:r>
      <w:proofErr w:type="gramEnd"/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招生简章</w:t>
      </w:r>
    </w:p>
    <w:p w14:paraId="0E5A6CE3" w14:textId="77777777" w:rsidR="00620959" w:rsidRDefault="00000000">
      <w:pPr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sz w:val="28"/>
          <w:szCs w:val="28"/>
        </w:rPr>
        <w:t>随着“颜值经济”的崛起与“健康中国”战略的推进，皮肤健康管理与医疗美容行业正迎来前所未有的发展机遇，市场前景广阔，专业人才缺口巨大。由第三临床学院依托国家级皮肤医疗美容示范基地、国家级住院医师规范化培训基地、国家药物临床研究基地、湖北省三级医院临床重点专科、秦巴山皮肤科专科联盟理事长单位、湖北省医学会皮肤科学分会副主</w:t>
      </w:r>
      <w:proofErr w:type="gramStart"/>
      <w:r>
        <w:rPr>
          <w:rFonts w:ascii="方正楷体简体" w:eastAsia="方正楷体简体" w:hAnsi="方正楷体简体" w:cs="方正楷体简体" w:hint="eastAsia"/>
          <w:sz w:val="28"/>
          <w:szCs w:val="28"/>
        </w:rPr>
        <w:t>委单位</w:t>
      </w:r>
      <w:proofErr w:type="gramEnd"/>
      <w:r>
        <w:rPr>
          <w:rFonts w:ascii="方正楷体简体" w:eastAsia="方正楷体简体" w:hAnsi="方正楷体简体" w:cs="方正楷体简体" w:hint="eastAsia"/>
          <w:sz w:val="28"/>
          <w:szCs w:val="28"/>
        </w:rPr>
        <w:t xml:space="preserve">附属人民医院皮肤科、中医科等顶尖平台重磅打造本专业。 </w:t>
      </w:r>
    </w:p>
    <w:p w14:paraId="7B2A9BDF" w14:textId="77777777" w:rsidR="00620959" w:rsidRDefault="00000000">
      <w:pPr>
        <w:numPr>
          <w:ilvl w:val="0"/>
          <w:numId w:val="1"/>
        </w:numPr>
        <w:spacing w:before="60" w:after="60" w:line="440" w:lineRule="exact"/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</w:pPr>
      <w:proofErr w:type="gramStart"/>
      <w:r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  <w:t>微专业</w:t>
      </w:r>
      <w:proofErr w:type="gramEnd"/>
      <w:r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  <w:t>介绍</w:t>
      </w:r>
    </w:p>
    <w:p w14:paraId="37E7BA41" w14:textId="77777777" w:rsidR="00620959" w:rsidRDefault="00000000">
      <w:pPr>
        <w:spacing w:line="440" w:lineRule="exact"/>
        <w:ind w:firstLineChars="200" w:firstLine="560"/>
        <w:rPr>
          <w:rFonts w:ascii="方正楷体简体" w:eastAsia="方正楷体简体" w:hAnsi="方正楷体简体" w:cs="方正楷体简体" w:hint="eastAsia"/>
          <w:color w:val="000000"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sz w:val="28"/>
          <w:szCs w:val="28"/>
        </w:rPr>
        <w:t>本专业适应于人民群众消费医疗升级、</w:t>
      </w:r>
      <w:proofErr w:type="gramStart"/>
      <w:r>
        <w:rPr>
          <w:rFonts w:ascii="方正楷体简体" w:eastAsia="方正楷体简体" w:hAnsi="方正楷体简体" w:cs="方正楷体简体" w:hint="eastAsia"/>
          <w:sz w:val="28"/>
          <w:szCs w:val="28"/>
        </w:rPr>
        <w:t>医</w:t>
      </w:r>
      <w:proofErr w:type="gramEnd"/>
      <w:r>
        <w:rPr>
          <w:rFonts w:ascii="方正楷体简体" w:eastAsia="方正楷体简体" w:hAnsi="方正楷体简体" w:cs="方正楷体简体" w:hint="eastAsia"/>
          <w:sz w:val="28"/>
          <w:szCs w:val="28"/>
        </w:rPr>
        <w:t>美多元的巨大需求。通过学习皮肤结构与功能美学、常见损容性皮肤病、皮肤无创检测与美容，以及中医皮肤养生，使学生系统掌握皮肤管理、美容相关的基本理论和基本技能，具有良好的职业道德和较强的实践工作能力，可从事皮肤检查、皮肤保健、皮肤美容相关技术操作。旨在拓展本科生专业综合素质，增强就业竞争力，同时为专科皮肤医院和专业医疗美容机构提供应用型专业人才。</w:t>
      </w:r>
    </w:p>
    <w:p w14:paraId="4FDEF5E6" w14:textId="77777777" w:rsidR="00620959" w:rsidRDefault="00000000">
      <w:pPr>
        <w:numPr>
          <w:ilvl w:val="0"/>
          <w:numId w:val="1"/>
        </w:numPr>
        <w:spacing w:before="60" w:after="60" w:line="440" w:lineRule="exact"/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  <w:t>培养目标</w:t>
      </w:r>
    </w:p>
    <w:p w14:paraId="49E55C02" w14:textId="77777777" w:rsidR="00620959" w:rsidRDefault="00000000">
      <w:pPr>
        <w:pStyle w:val="a3"/>
        <w:widowControl/>
        <w:spacing w:line="440" w:lineRule="exact"/>
        <w:ind w:firstLine="420"/>
        <w:jc w:val="left"/>
        <w:rPr>
          <w:rFonts w:ascii="方正楷体简体" w:eastAsia="方正楷体简体" w:hAnsi="方正楷体简体" w:cs="方正楷体简体" w:hint="eastAsia"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color w:val="000000"/>
          <w:sz w:val="28"/>
          <w:szCs w:val="28"/>
        </w:rPr>
        <w:t>本专业立足皮肤医学与美容保健领域交叉融合，培养具备扎实的皮肤医学理论基础、先进的美容技术应用能力及中西医结合思维的高素质复合</w:t>
      </w:r>
      <w:r>
        <w:rPr>
          <w:rFonts w:ascii="方正楷体简体" w:eastAsia="方正楷体简体" w:hAnsi="方正楷体简体" w:cs="方正楷体简体" w:hint="eastAsia"/>
          <w:sz w:val="28"/>
          <w:szCs w:val="28"/>
        </w:rPr>
        <w:t>应用</w:t>
      </w:r>
      <w:r>
        <w:rPr>
          <w:rFonts w:ascii="方正楷体简体" w:eastAsia="方正楷体简体" w:hAnsi="方正楷体简体" w:cs="方正楷体简体" w:hint="eastAsia"/>
          <w:color w:val="000000"/>
          <w:sz w:val="28"/>
          <w:szCs w:val="28"/>
        </w:rPr>
        <w:t>型人才。</w:t>
      </w:r>
    </w:p>
    <w:p w14:paraId="61937756" w14:textId="77777777" w:rsidR="00620959" w:rsidRDefault="00000000">
      <w:pPr>
        <w:pStyle w:val="a3"/>
        <w:widowControl/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color w:val="000000"/>
          <w:sz w:val="28"/>
          <w:szCs w:val="28"/>
        </w:rPr>
        <w:t>1. 知识目标：掌握皮肤结构与功能的美学特征及其生理病理机制；知晓常见损容性皮肤病的病因、临床表现及诊疗规范；了解无创美容技术（如激光、射频、光子嫩肤等）和微创技术（如注射填充、肉毒素注射等）的原理与操作规范；理解中医养生理论及中西医结合在皮肤美容中的应用。</w:t>
      </w:r>
    </w:p>
    <w:p w14:paraId="42219970" w14:textId="77777777" w:rsidR="00620959" w:rsidRDefault="00000000">
      <w:pPr>
        <w:pStyle w:val="a3"/>
        <w:widowControl/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color w:val="000000"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color w:val="000000"/>
          <w:sz w:val="28"/>
          <w:szCs w:val="28"/>
        </w:rPr>
        <w:t>2. 能力目标：通过课程学习，能够独立完成皮肤美学评估及个性化美容方案设计；能够操作主流无创美容仪器，初步具备注射美容及皮肤外科基础技能；养成中西医结合诊疗思维，指导皮肤保健与疾病防治。</w:t>
      </w:r>
    </w:p>
    <w:p w14:paraId="654F909C" w14:textId="77777777" w:rsidR="00620959" w:rsidRDefault="00000000">
      <w:pPr>
        <w:pStyle w:val="a3"/>
        <w:widowControl/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color w:val="000000"/>
          <w:sz w:val="28"/>
          <w:szCs w:val="28"/>
        </w:rPr>
        <w:lastRenderedPageBreak/>
        <w:t>3. 素质目标：具有与团队成员、医疗服务对象有效交流的能力；树立医学伦理意识，恪守医疗美容安全规范；培养创新意识与科研能力，关注行业前沿技术发展；强化沟通能力，提升患者健康教育及心理疏导水平。</w:t>
      </w:r>
    </w:p>
    <w:p w14:paraId="02926C28" w14:textId="77777777" w:rsidR="00620959" w:rsidRDefault="00000000">
      <w:pPr>
        <w:numPr>
          <w:ilvl w:val="0"/>
          <w:numId w:val="1"/>
        </w:numPr>
        <w:spacing w:before="60" w:after="60" w:line="440" w:lineRule="exact"/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  <w:t>课程及学分设置</w:t>
      </w:r>
    </w:p>
    <w:tbl>
      <w:tblPr>
        <w:tblW w:w="855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"/>
        <w:gridCol w:w="3186"/>
        <w:gridCol w:w="421"/>
        <w:gridCol w:w="615"/>
        <w:gridCol w:w="671"/>
        <w:gridCol w:w="679"/>
        <w:gridCol w:w="564"/>
        <w:gridCol w:w="636"/>
        <w:gridCol w:w="585"/>
        <w:gridCol w:w="800"/>
      </w:tblGrid>
      <w:tr w:rsidR="00620959" w14:paraId="6A949AD2" w14:textId="77777777">
        <w:trPr>
          <w:trHeight w:val="499"/>
          <w:jc w:val="center"/>
        </w:trPr>
        <w:tc>
          <w:tcPr>
            <w:tcW w:w="855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7007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《精准皮肤管理与美容技术》</w:t>
            </w:r>
            <w:proofErr w:type="gramStart"/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微专业</w:t>
            </w:r>
            <w:proofErr w:type="gramEnd"/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课程、学时及学分设置</w:t>
            </w:r>
          </w:p>
        </w:tc>
      </w:tr>
      <w:tr w:rsidR="00620959" w14:paraId="76C92065" w14:textId="77777777">
        <w:trPr>
          <w:trHeight w:val="360"/>
          <w:jc w:val="center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4C6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ADB6D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课程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53BF6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学分</w:t>
            </w:r>
          </w:p>
        </w:tc>
        <w:tc>
          <w:tcPr>
            <w:tcW w:w="3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A2536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学 时 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72C75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开课</w:t>
            </w:r>
          </w:p>
          <w:p w14:paraId="14D4EB95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学期</w:t>
            </w:r>
          </w:p>
        </w:tc>
      </w:tr>
      <w:tr w:rsidR="00620959" w14:paraId="71222CE6" w14:textId="77777777">
        <w:trPr>
          <w:trHeight w:val="360"/>
          <w:jc w:val="center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11A5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854CC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D59B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CE2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B038E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理论学时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92DAE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实践学时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CAC2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</w:tr>
      <w:tr w:rsidR="00620959" w14:paraId="28444F04" w14:textId="77777777">
        <w:trPr>
          <w:trHeight w:val="524"/>
          <w:jc w:val="center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38A1E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  <w:tc>
          <w:tcPr>
            <w:tcW w:w="3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589CA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319F6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D5250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6D35D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线下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9A6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线上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F72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线下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C0B3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课外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BA6C3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线上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2D672" w14:textId="77777777" w:rsidR="00620959" w:rsidRDefault="00620959">
            <w:pPr>
              <w:spacing w:line="440" w:lineRule="exact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</w:p>
        </w:tc>
      </w:tr>
      <w:tr w:rsidR="00620959" w14:paraId="42DD70AD" w14:textId="77777777">
        <w:trPr>
          <w:trHeight w:val="300"/>
          <w:jc w:val="center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A6FE1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1　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C9558" w14:textId="77777777" w:rsidR="00620959" w:rsidRDefault="00000000">
            <w:pPr>
              <w:pStyle w:val="a3"/>
              <w:widowControl/>
              <w:spacing w:line="440" w:lineRule="exact"/>
              <w:rPr>
                <w:rFonts w:ascii="Times New Roman" w:eastAsia="方正楷体简体" w:hAnsi="Times New Roman"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color w:val="000000"/>
                <w:sz w:val="28"/>
                <w:szCs w:val="28"/>
              </w:rPr>
              <w:t xml:space="preserve">《皮肤结构和功能美学》　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8C6E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7739A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C57E8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2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840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6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3D12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DBB0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7DD30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9133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秋季　</w:t>
            </w:r>
          </w:p>
        </w:tc>
      </w:tr>
      <w:tr w:rsidR="00620959" w14:paraId="36F596EF" w14:textId="77777777">
        <w:trPr>
          <w:trHeight w:val="300"/>
          <w:jc w:val="center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4B302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2DA3A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Times New Roman" w:eastAsia="方正楷体简体" w:hAnsi="Times New Roman"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color w:val="000000"/>
                <w:sz w:val="28"/>
                <w:szCs w:val="28"/>
              </w:rPr>
              <w:t xml:space="preserve">《常见损容性皮肤病》　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2B4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B8C80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CB6C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2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8095B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6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2E18B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19C0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D5AD1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7BFA2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秋季　</w:t>
            </w:r>
          </w:p>
        </w:tc>
      </w:tr>
      <w:tr w:rsidR="00620959" w14:paraId="29E979F5" w14:textId="77777777">
        <w:trPr>
          <w:trHeight w:val="300"/>
          <w:jc w:val="center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CEC83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3　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78B6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Times New Roman" w:eastAsia="方正楷体简体" w:hAnsi="Times New Roman"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color w:val="000000"/>
                <w:sz w:val="28"/>
                <w:szCs w:val="28"/>
              </w:rPr>
              <w:t xml:space="preserve">《无创美容技术》　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D3B4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5F4E8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CE594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2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8007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6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650F1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0286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18DA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5A12E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秋季　</w:t>
            </w:r>
          </w:p>
        </w:tc>
      </w:tr>
      <w:tr w:rsidR="00620959" w14:paraId="227D2F3B" w14:textId="77777777">
        <w:trPr>
          <w:trHeight w:val="300"/>
          <w:jc w:val="center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3A71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4　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92A78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Times New Roman" w:eastAsia="方正楷体简体" w:hAnsi="Times New Roman"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color w:val="000000"/>
                <w:sz w:val="28"/>
                <w:szCs w:val="28"/>
              </w:rPr>
              <w:t xml:space="preserve">《微创注射与皮肤外科》　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544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1793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F5D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2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D9CAB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6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06638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796A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C6B1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550F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春季　</w:t>
            </w:r>
          </w:p>
        </w:tc>
      </w:tr>
      <w:tr w:rsidR="00620959" w14:paraId="24815095" w14:textId="77777777">
        <w:trPr>
          <w:trHeight w:val="300"/>
          <w:jc w:val="center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B0D93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5　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AFEA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Times New Roman" w:eastAsia="方正楷体简体" w:hAnsi="Times New Roman"/>
                <w:sz w:val="28"/>
                <w:szCs w:val="28"/>
              </w:rPr>
            </w:pPr>
            <w:r>
              <w:rPr>
                <w:rFonts w:ascii="Times New Roman" w:eastAsia="方正楷体简体" w:hAnsi="Times New Roman"/>
                <w:color w:val="000000"/>
                <w:sz w:val="28"/>
                <w:szCs w:val="28"/>
              </w:rPr>
              <w:t xml:space="preserve">《中医养生及中西医结合皮肤美容》　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F1B0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877F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16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A275A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2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E993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6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8802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F546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6AE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F6FE7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春季　</w:t>
            </w:r>
          </w:p>
        </w:tc>
      </w:tr>
      <w:tr w:rsidR="00620959" w14:paraId="63D28AB7" w14:textId="77777777">
        <w:trPr>
          <w:trHeight w:val="300"/>
          <w:jc w:val="center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0D98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DC59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1D14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5　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ECEAD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867C2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E7639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26B3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79FE2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CD34F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F47CC" w14:textId="77777777" w:rsidR="00620959" w:rsidRDefault="00000000">
            <w:pPr>
              <w:pStyle w:val="a3"/>
              <w:widowControl/>
              <w:spacing w:line="440" w:lineRule="exact"/>
              <w:jc w:val="center"/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</w:tbl>
    <w:p w14:paraId="769D3D59" w14:textId="77777777" w:rsidR="00620959" w:rsidRDefault="00000000">
      <w:pPr>
        <w:numPr>
          <w:ilvl w:val="0"/>
          <w:numId w:val="1"/>
        </w:numPr>
        <w:spacing w:before="60" w:after="60" w:line="440" w:lineRule="exact"/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  <w:t>学制</w:t>
      </w:r>
    </w:p>
    <w:p w14:paraId="2A2A7F59" w14:textId="77777777" w:rsidR="00620959" w:rsidRDefault="00000000">
      <w:pPr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</w:pP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学制：1年</w:t>
      </w:r>
    </w:p>
    <w:p w14:paraId="0A866A3E" w14:textId="77777777" w:rsidR="00620959" w:rsidRDefault="00000000">
      <w:pPr>
        <w:numPr>
          <w:ilvl w:val="0"/>
          <w:numId w:val="1"/>
        </w:numPr>
        <w:spacing w:before="60" w:after="60" w:line="440" w:lineRule="exact"/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b/>
          <w:bCs/>
          <w:sz w:val="28"/>
          <w:szCs w:val="28"/>
        </w:rPr>
        <w:t>招生对象及人数</w:t>
      </w:r>
    </w:p>
    <w:p w14:paraId="68EE9FD6" w14:textId="36186B80" w:rsidR="00620959" w:rsidRDefault="00000000">
      <w:pPr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</w:pP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1.招生对象为我校临床医学、儿科和护理等专业全日制在校本科生，并对皮肤、整形、美容及相关领域兴趣浓厚者（报名人数大于</w:t>
      </w:r>
      <w:r w:rsidR="0097327D"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3</w:t>
      </w: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0人方可开班）。</w:t>
      </w:r>
    </w:p>
    <w:p w14:paraId="0FF520E4" w14:textId="77777777" w:rsidR="00620959" w:rsidRDefault="00000000">
      <w:pPr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</w:pP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2.学生完成</w:t>
      </w:r>
      <w:proofErr w:type="gramStart"/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微专业</w:t>
      </w:r>
      <w:proofErr w:type="gramEnd"/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全部课程学习，并考核合格后，获得湖北医药学院《微专业结业证书》。</w:t>
      </w:r>
    </w:p>
    <w:p w14:paraId="492116E3" w14:textId="77777777" w:rsidR="00620959" w:rsidRDefault="00000000">
      <w:pPr>
        <w:spacing w:after="60"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</w:pP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3.招生名额：40名。</w:t>
      </w:r>
    </w:p>
    <w:p w14:paraId="6D1ADA3C" w14:textId="77777777" w:rsidR="00620959" w:rsidRDefault="00000000">
      <w:pPr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</w:pP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抓住机遇，赋能未来！加入我们，开启你的皮肤健康管理与美容事业新篇章！欢迎有志于在皮肤管理与美容领域发展的同学踊跃报名！</w:t>
      </w:r>
    </w:p>
    <w:p w14:paraId="188C670F" w14:textId="77777777" w:rsidR="00620959" w:rsidRDefault="00000000">
      <w:pPr>
        <w:spacing w:line="440" w:lineRule="exact"/>
        <w:ind w:firstLineChars="200" w:firstLine="560"/>
        <w:jc w:val="left"/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</w:pP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联系方式：教研室主任：</w:t>
      </w:r>
      <w:proofErr w:type="gramStart"/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孟祖东</w:t>
      </w:r>
      <w:proofErr w:type="gramEnd"/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 xml:space="preserve"> 电话/微信：13997837543</w:t>
      </w:r>
    </w:p>
    <w:p w14:paraId="2210199B" w14:textId="77777777" w:rsidR="00620959" w:rsidRDefault="00000000">
      <w:pPr>
        <w:spacing w:line="440" w:lineRule="exact"/>
        <w:ind w:firstLineChars="700" w:firstLine="1960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方正楷体简体" w:eastAsia="方正楷体简体" w:hAnsi="方正楷体简体" w:cs="方正楷体简体" w:hint="eastAsia"/>
          <w:color w:val="0F1115"/>
          <w:sz w:val="28"/>
          <w:szCs w:val="28"/>
          <w:shd w:val="clear" w:color="auto" w:fill="FFFFFF"/>
        </w:rPr>
        <w:t>教学秘书：汪小兰 电话/微信：18963939880</w:t>
      </w:r>
    </w:p>
    <w:sectPr w:rsidR="006209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B2C2A" w14:textId="77777777" w:rsidR="00421487" w:rsidRDefault="00421487" w:rsidP="0097327D">
      <w:r>
        <w:separator/>
      </w:r>
    </w:p>
  </w:endnote>
  <w:endnote w:type="continuationSeparator" w:id="0">
    <w:p w14:paraId="19E67B05" w14:textId="77777777" w:rsidR="00421487" w:rsidRDefault="00421487" w:rsidP="0097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D64396A2-AA82-4E30-A0A6-ECFE8C848E0D}"/>
  </w:font>
  <w:font w:name="方正楷体简体">
    <w:charset w:val="86"/>
    <w:family w:val="auto"/>
    <w:pitch w:val="default"/>
    <w:sig w:usb0="A00002BF" w:usb1="184F6CFA" w:usb2="00000012" w:usb3="00000000" w:csb0="00040001" w:csb1="00000000"/>
    <w:embedRegular r:id="rId2" w:subsetted="1" w:fontKey="{80437F9F-9BE2-49CF-B6D1-271DA03AD705}"/>
    <w:embedBold r:id="rId3" w:subsetted="1" w:fontKey="{66CB55F0-78C7-49EA-AFC6-549F150141AA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4791D" w14:textId="77777777" w:rsidR="00421487" w:rsidRDefault="00421487" w:rsidP="0097327D">
      <w:r>
        <w:separator/>
      </w:r>
    </w:p>
  </w:footnote>
  <w:footnote w:type="continuationSeparator" w:id="0">
    <w:p w14:paraId="6A68C0E9" w14:textId="77777777" w:rsidR="00421487" w:rsidRDefault="00421487" w:rsidP="00973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DE36AB"/>
    <w:multiLevelType w:val="singleLevel"/>
    <w:tmpl w:val="68DE36A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64148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959"/>
    <w:rsid w:val="00231411"/>
    <w:rsid w:val="00421487"/>
    <w:rsid w:val="00620959"/>
    <w:rsid w:val="0097327D"/>
    <w:rsid w:val="01FF1E15"/>
    <w:rsid w:val="07A656A9"/>
    <w:rsid w:val="0EDE4C79"/>
    <w:rsid w:val="263537A8"/>
    <w:rsid w:val="27952F7A"/>
    <w:rsid w:val="27C619D4"/>
    <w:rsid w:val="2F003119"/>
    <w:rsid w:val="30851151"/>
    <w:rsid w:val="32A228E7"/>
    <w:rsid w:val="3A377BF5"/>
    <w:rsid w:val="3F301AA5"/>
    <w:rsid w:val="471303DC"/>
    <w:rsid w:val="483D1D78"/>
    <w:rsid w:val="4D3B7EEE"/>
    <w:rsid w:val="4FCA7161"/>
    <w:rsid w:val="51CC4711"/>
    <w:rsid w:val="59E2608D"/>
    <w:rsid w:val="624060C2"/>
    <w:rsid w:val="67795DF4"/>
    <w:rsid w:val="6F144FAD"/>
    <w:rsid w:val="71D1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BAA671"/>
  <w15:docId w15:val="{F7FF0278-381B-4AAD-A34F-9C2FEA79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character" w:styleId="a4">
    <w:name w:val="Strong"/>
    <w:basedOn w:val="a0"/>
    <w:qFormat/>
    <w:rPr>
      <w:b/>
    </w:rPr>
  </w:style>
  <w:style w:type="paragraph" w:customStyle="1" w:styleId="TableText">
    <w:name w:val="Table Text"/>
    <w:basedOn w:val="a"/>
    <w:semiHidden/>
    <w:qFormat/>
    <w:rPr>
      <w:rFonts w:ascii="宋体" w:hAnsi="宋体" w:cs="宋体"/>
    </w:rPr>
  </w:style>
  <w:style w:type="paragraph" w:styleId="a5">
    <w:name w:val="header"/>
    <w:basedOn w:val="a"/>
    <w:link w:val="a6"/>
    <w:rsid w:val="009732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7327D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9732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97327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679</Words>
  <Characters>694</Characters>
  <Application>Microsoft Office Word</Application>
  <DocSecurity>0</DocSecurity>
  <Lines>86</Lines>
  <Paragraphs>80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rmyy</dc:creator>
  <cp:lastModifiedBy>侯安 陈</cp:lastModifiedBy>
  <cp:revision>2</cp:revision>
  <dcterms:created xsi:type="dcterms:W3CDTF">2025-10-13T03:44:00Z</dcterms:created>
  <dcterms:modified xsi:type="dcterms:W3CDTF">2025-10-17T00:44:00Z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eyJoZGlkIjoiZGQ4YzE0NGNiZmQ5OTBmNjg4ZWY1MGEzODUxOWI1OTYiLCJ1c2VySWQiOiI3NTgzMzY0MDMifQ==</vt:lpwstr>
  </property>
  <property fmtid="{D5CDD505-2E9C-101B-9397-08002B2CF9AE}" pid="4" name="ICV">
    <vt:lpwstr>1007DADED1154CBBA92FC65FA8ED5071_13</vt:lpwstr>
  </property>
</Properties>
</file>